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7169" w:rsidRDefault="0031427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0</wp:posOffset>
            </wp:positionV>
            <wp:extent cx="894715" cy="873760"/>
            <wp:effectExtent l="0" t="0" r="635" b="254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73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169">
        <w:rPr>
          <w:rFonts w:ascii="Arial" w:hAnsi="Arial" w:cs="Arial"/>
          <w:sz w:val="22"/>
          <w:szCs w:val="22"/>
        </w:rPr>
        <w:t>Ekumenická rada církví v ČR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Donská 370/5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 00 Praha 10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Mobil: </w:t>
      </w:r>
      <w:r w:rsidR="00054BCA">
        <w:rPr>
          <w:rFonts w:ascii="Arial" w:hAnsi="Arial" w:cs="Arial"/>
          <w:sz w:val="22"/>
          <w:szCs w:val="22"/>
          <w:lang w:val="de-DE"/>
        </w:rPr>
        <w:t>774 219 041</w:t>
      </w:r>
    </w:p>
    <w:p w:rsidR="00F37169" w:rsidRDefault="00F37169">
      <w:pPr>
        <w:rPr>
          <w:b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="00054BCA" w:rsidRPr="003C2435">
          <w:rPr>
            <w:rStyle w:val="Hypertextovodkaz"/>
            <w:rFonts w:ascii="Arial" w:hAnsi="Arial" w:cs="Arial"/>
            <w:sz w:val="22"/>
            <w:szCs w:val="22"/>
          </w:rPr>
          <w:t>info</w:t>
        </w:r>
      </w:hyperlink>
      <w:r w:rsidR="00054BCA" w:rsidRPr="00054BCA">
        <w:rPr>
          <w:rStyle w:val="Hypertextovodkaz"/>
          <w:rFonts w:ascii="Arial" w:hAnsi="Arial" w:cs="Arial"/>
          <w:sz w:val="22"/>
          <w:szCs w:val="22"/>
        </w:rPr>
        <w:t>@</w:t>
      </w:r>
      <w:r w:rsidR="00054BCA">
        <w:rPr>
          <w:rStyle w:val="Hypertextovodkaz"/>
          <w:rFonts w:ascii="Arial" w:hAnsi="Arial" w:cs="Arial"/>
          <w:sz w:val="22"/>
          <w:szCs w:val="22"/>
        </w:rPr>
        <w:t>ekumenickrada.cz</w:t>
      </w:r>
      <w:r w:rsidR="005E35B4">
        <w:rPr>
          <w:rFonts w:ascii="Arial" w:hAnsi="Arial" w:cs="Arial"/>
          <w:sz w:val="22"/>
          <w:szCs w:val="22"/>
        </w:rPr>
        <w:t xml:space="preserve"> </w:t>
      </w:r>
    </w:p>
    <w:p w:rsidR="00F37169" w:rsidRDefault="00F37169">
      <w:pPr>
        <w:jc w:val="both"/>
        <w:rPr>
          <w:b/>
        </w:rPr>
      </w:pPr>
    </w:p>
    <w:p w:rsidR="00EE3A21" w:rsidRDefault="00EE3A21">
      <w:pPr>
        <w:jc w:val="both"/>
        <w:rPr>
          <w:b/>
        </w:rPr>
      </w:pPr>
    </w:p>
    <w:p w:rsidR="00EE3A21" w:rsidRPr="00617C52" w:rsidRDefault="00EE3A21" w:rsidP="00EE3A21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617C5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Tisková zpráva</w:t>
      </w:r>
    </w:p>
    <w:p w:rsidR="00ED5112" w:rsidRPr="00617C52" w:rsidRDefault="00ED5112" w:rsidP="00EE3A21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617C5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Praha </w:t>
      </w:r>
      <w:r w:rsidR="00617C52" w:rsidRPr="00617C5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31. května </w:t>
      </w:r>
      <w:r w:rsidRPr="00617C5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202</w:t>
      </w:r>
      <w:r w:rsidR="00617C52" w:rsidRPr="00617C5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5</w:t>
      </w:r>
    </w:p>
    <w:p w:rsidR="00ED5112" w:rsidRDefault="00ED5112" w:rsidP="008F58C8">
      <w:pPr>
        <w:rPr>
          <w:b/>
          <w:bCs/>
          <w:sz w:val="32"/>
          <w:szCs w:val="32"/>
        </w:rPr>
      </w:pPr>
    </w:p>
    <w:p w:rsidR="008F58C8" w:rsidRPr="009C1CDA" w:rsidRDefault="00617C52" w:rsidP="008F58C8">
      <w:pPr>
        <w:rPr>
          <w:rFonts w:asciiTheme="minorHAnsi" w:eastAsiaTheme="minorHAnsi" w:hAnsiTheme="minorHAnsi" w:cstheme="minorBidi"/>
          <w:b/>
          <w:kern w:val="0"/>
          <w:sz w:val="30"/>
          <w:szCs w:val="30"/>
          <w:lang w:eastAsia="en-US"/>
        </w:rPr>
      </w:pPr>
      <w:r w:rsidRPr="009C1CDA">
        <w:rPr>
          <w:rFonts w:asciiTheme="minorHAnsi" w:eastAsiaTheme="minorHAnsi" w:hAnsiTheme="minorHAnsi" w:cstheme="minorBidi"/>
          <w:b/>
          <w:kern w:val="0"/>
          <w:sz w:val="30"/>
          <w:szCs w:val="30"/>
          <w:lang w:eastAsia="en-US"/>
        </w:rPr>
        <w:t xml:space="preserve">Letošní Modlitba za domov </w:t>
      </w:r>
      <w:proofErr w:type="gramStart"/>
      <w:r w:rsidRPr="009C1CDA">
        <w:rPr>
          <w:rFonts w:asciiTheme="minorHAnsi" w:eastAsiaTheme="minorHAnsi" w:hAnsiTheme="minorHAnsi" w:cstheme="minorBidi"/>
          <w:b/>
          <w:kern w:val="0"/>
          <w:sz w:val="30"/>
          <w:szCs w:val="30"/>
          <w:lang w:eastAsia="en-US"/>
        </w:rPr>
        <w:t>má</w:t>
      </w:r>
      <w:proofErr w:type="gramEnd"/>
      <w:r w:rsidRPr="009C1CDA">
        <w:rPr>
          <w:rFonts w:asciiTheme="minorHAnsi" w:eastAsiaTheme="minorHAnsi" w:hAnsiTheme="minorHAnsi" w:cstheme="minorBidi"/>
          <w:b/>
          <w:kern w:val="0"/>
          <w:sz w:val="30"/>
          <w:szCs w:val="30"/>
          <w:lang w:eastAsia="en-US"/>
        </w:rPr>
        <w:t xml:space="preserve"> téma Pravda </w:t>
      </w:r>
      <w:proofErr w:type="gramStart"/>
      <w:r w:rsidRPr="009C1CDA">
        <w:rPr>
          <w:rFonts w:asciiTheme="minorHAnsi" w:eastAsiaTheme="minorHAnsi" w:hAnsiTheme="minorHAnsi" w:cstheme="minorBidi"/>
          <w:b/>
          <w:kern w:val="0"/>
          <w:sz w:val="30"/>
          <w:szCs w:val="30"/>
          <w:lang w:eastAsia="en-US"/>
        </w:rPr>
        <w:t>vítězí</w:t>
      </w:r>
      <w:proofErr w:type="gramEnd"/>
    </w:p>
    <w:p w:rsidR="007F1C1B" w:rsidRPr="003F4679" w:rsidRDefault="007F1C1B" w:rsidP="007F1C1B">
      <w:pPr>
        <w:jc w:val="both"/>
        <w:rPr>
          <w:rFonts w:cs="Times New Roman"/>
          <w:color w:val="000000" w:themeColor="text1"/>
        </w:rPr>
      </w:pPr>
    </w:p>
    <w:p w:rsidR="00617C52" w:rsidRPr="008D3D80" w:rsidRDefault="00617C52" w:rsidP="00617C52">
      <w:pPr>
        <w:jc w:val="both"/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</w:pPr>
      <w:r w:rsidRPr="008D3D80">
        <w:rPr>
          <w:rFonts w:asciiTheme="minorHAnsi" w:eastAsiaTheme="minorHAnsi" w:hAnsiTheme="minorHAnsi" w:cstheme="minorBidi"/>
          <w:noProof/>
          <w:kern w:val="0"/>
          <w:sz w:val="23"/>
          <w:szCs w:val="23"/>
          <w:lang w:eastAsia="cs-CZ"/>
        </w:rPr>
        <w:drawing>
          <wp:anchor distT="0" distB="0" distL="114300" distR="114300" simplePos="0" relativeHeight="251658752" behindDoc="1" locked="0" layoutInCell="1" allowOverlap="1" wp14:anchorId="55380901" wp14:editId="61BE6113">
            <wp:simplePos x="0" y="0"/>
            <wp:positionH relativeFrom="column">
              <wp:posOffset>4290695</wp:posOffset>
            </wp:positionH>
            <wp:positionV relativeFrom="page">
              <wp:posOffset>3385820</wp:posOffset>
            </wp:positionV>
            <wp:extent cx="2346960" cy="2175510"/>
            <wp:effectExtent l="0" t="0" r="0" b="0"/>
            <wp:wrapTight wrapText="bothSides">
              <wp:wrapPolygon edited="0">
                <wp:start x="0" y="0"/>
                <wp:lineTo x="0" y="21373"/>
                <wp:lineTo x="21390" y="21373"/>
                <wp:lineTo x="213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zD -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>Ekumenická rada církví ve spolupráci s církvemi a dalšími partnery připravuje již 19. ročník Modlitby za domov. Hlavním cílem Modlitby za</w:t>
      </w:r>
      <w:r w:rsid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> </w:t>
      </w:r>
      <w:r w:rsidRP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>domov je připomenout v den státního svátku 28. října vznik samostatného československého státu Slavnostní bohoslužbou v</w:t>
      </w:r>
      <w:r w:rsid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> </w:t>
      </w:r>
      <w:r w:rsidRP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 xml:space="preserve">přímém přenosu České televize. </w:t>
      </w:r>
    </w:p>
    <w:p w:rsidR="00617C52" w:rsidRPr="008D3D80" w:rsidRDefault="00617C52" w:rsidP="00617C52">
      <w:pPr>
        <w:jc w:val="both"/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</w:pPr>
    </w:p>
    <w:p w:rsidR="00617C52" w:rsidRPr="008D3D80" w:rsidRDefault="00617C52" w:rsidP="00617C52">
      <w:pPr>
        <w:jc w:val="both"/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</w:pPr>
      <w:r w:rsidRP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>Téma letošní Modlitby za domov „Pravda vítězí, i když na čas poražena bývá“ vychází z odkazu Mistra Jana Husa. Při bohoslužbě promluví historik Jaroslav  Šebek, katolický kněz a biskup plzeňský Tomáš Holub a synodní senior Českobratrské církve evangelické Pavel Pokorný.  Hudebně ji</w:t>
      </w:r>
      <w:r w:rsid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> </w:t>
      </w:r>
      <w:r w:rsidRP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>doprovodí Pavel  </w:t>
      </w:r>
      <w:proofErr w:type="spellStart"/>
      <w:r w:rsidRP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>Helan</w:t>
      </w:r>
      <w:proofErr w:type="spellEnd"/>
      <w:r w:rsidR="00FB1C5F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 xml:space="preserve"> a </w:t>
      </w:r>
      <w:r w:rsidRP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>česko-uk</w:t>
      </w:r>
      <w:r w:rsidR="00FB1C5F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 xml:space="preserve">rajinský pěvecký sbor </w:t>
      </w:r>
      <w:proofErr w:type="spellStart"/>
      <w:r w:rsidR="00FB1C5F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>Sonjašnyk</w:t>
      </w:r>
      <w:proofErr w:type="spellEnd"/>
      <w:r w:rsidR="00FB1C5F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 xml:space="preserve"> </w:t>
      </w:r>
      <w:r w:rsidRP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>z Litomyšle a moderovat ji bude Eliška Zvolánková. Bohoslužba se bude konat za přítomnosti představitelů církví ve</w:t>
      </w:r>
      <w:r w:rsidR="00FB1C5F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> </w:t>
      </w:r>
      <w:r w:rsidRP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 xml:space="preserve"> vojenském kostele sv. Jana Nepomuckého na pražských Hradčanech -  v jednom z více než 240 center Komunity kříže z hřebů na celém světě, které se podílejí na</w:t>
      </w:r>
      <w:r w:rsid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> </w:t>
      </w:r>
      <w:r w:rsidRP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 xml:space="preserve">šíření míru a smíření. </w:t>
      </w:r>
    </w:p>
    <w:p w:rsidR="00617C52" w:rsidRPr="008D3D80" w:rsidRDefault="00617C52" w:rsidP="00617C52">
      <w:pPr>
        <w:jc w:val="both"/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</w:pPr>
      <w:r w:rsidRP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 xml:space="preserve"> </w:t>
      </w:r>
    </w:p>
    <w:p w:rsidR="00617C52" w:rsidRPr="008D3D80" w:rsidRDefault="00617C52" w:rsidP="00617C52">
      <w:pPr>
        <w:jc w:val="both"/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</w:pPr>
      <w:r w:rsidRP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 xml:space="preserve">Do Modlitby za domov se mohou již nyní v rámci výtvarné soutěžní přehlídky zapojit také děti a mládež svými výtvarnými pracemi a před státním svátkem také místní farnosti a sbory vlastními akcemi a všichni lidé dobré vůle svými modlitbami. Více informací najdete na </w:t>
      </w:r>
      <w:hyperlink r:id="rId8" w:history="1">
        <w:r w:rsidRPr="008D3D80">
          <w:rPr>
            <w:rStyle w:val="Hypertextovodkaz"/>
            <w:rFonts w:asciiTheme="minorHAnsi" w:eastAsiaTheme="minorHAnsi" w:hAnsiTheme="minorHAnsi" w:cstheme="minorBidi"/>
            <w:kern w:val="0"/>
            <w:sz w:val="23"/>
            <w:szCs w:val="23"/>
            <w:lang w:eastAsia="en-US"/>
          </w:rPr>
          <w:t>www.modlitbazadomov.cz</w:t>
        </w:r>
      </w:hyperlink>
      <w:r w:rsidRP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>.  Připojte se k letošní Modlitbě za domov i Vy.</w:t>
      </w:r>
    </w:p>
    <w:p w:rsidR="00617C52" w:rsidRPr="008D3D80" w:rsidRDefault="00617C52" w:rsidP="00617C52">
      <w:pPr>
        <w:jc w:val="both"/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</w:pPr>
    </w:p>
    <w:p w:rsidR="00894E60" w:rsidRPr="008D3D80" w:rsidRDefault="00617C52" w:rsidP="00617C52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</w:pPr>
      <w:r w:rsidRP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>Aleš Čejka</w:t>
      </w:r>
    </w:p>
    <w:p w:rsidR="009376BC" w:rsidRPr="008D3D80" w:rsidRDefault="00AE3998" w:rsidP="00FD382C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</w:pPr>
      <w:r w:rsidRP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>Ekumenická rada církví</w:t>
      </w:r>
      <w:r w:rsidR="001B269E" w:rsidRPr="008D3D80">
        <w:rPr>
          <w:rFonts w:asciiTheme="minorHAnsi" w:eastAsiaTheme="minorHAnsi" w:hAnsiTheme="minorHAnsi" w:cstheme="minorBidi"/>
          <w:kern w:val="0"/>
          <w:sz w:val="23"/>
          <w:szCs w:val="23"/>
          <w:lang w:eastAsia="en-US"/>
        </w:rPr>
        <w:t xml:space="preserve"> v ČR</w:t>
      </w:r>
    </w:p>
    <w:sectPr w:rsidR="009376BC" w:rsidRPr="008D3D80" w:rsidSect="0031427E">
      <w:pgSz w:w="12240" w:h="15840"/>
      <w:pgMar w:top="1440" w:right="1080" w:bottom="1440" w:left="108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30"/>
    <w:rsid w:val="00054BCA"/>
    <w:rsid w:val="000B44B5"/>
    <w:rsid w:val="000D0255"/>
    <w:rsid w:val="001B269E"/>
    <w:rsid w:val="0028195E"/>
    <w:rsid w:val="002C5065"/>
    <w:rsid w:val="003071CA"/>
    <w:rsid w:val="0031427E"/>
    <w:rsid w:val="00335A21"/>
    <w:rsid w:val="00335E87"/>
    <w:rsid w:val="003A4B7B"/>
    <w:rsid w:val="003A79C5"/>
    <w:rsid w:val="00422E2A"/>
    <w:rsid w:val="00482825"/>
    <w:rsid w:val="004877CB"/>
    <w:rsid w:val="004E4592"/>
    <w:rsid w:val="0051117A"/>
    <w:rsid w:val="005E35B4"/>
    <w:rsid w:val="005E550C"/>
    <w:rsid w:val="00601082"/>
    <w:rsid w:val="00617C52"/>
    <w:rsid w:val="006875DB"/>
    <w:rsid w:val="006A0D67"/>
    <w:rsid w:val="006E6524"/>
    <w:rsid w:val="006F222E"/>
    <w:rsid w:val="00724091"/>
    <w:rsid w:val="00736086"/>
    <w:rsid w:val="007F1C1B"/>
    <w:rsid w:val="00823C4F"/>
    <w:rsid w:val="00831995"/>
    <w:rsid w:val="00862D50"/>
    <w:rsid w:val="00873C93"/>
    <w:rsid w:val="00873F92"/>
    <w:rsid w:val="00894E60"/>
    <w:rsid w:val="008C04DC"/>
    <w:rsid w:val="008D3D80"/>
    <w:rsid w:val="008F58C8"/>
    <w:rsid w:val="009376BC"/>
    <w:rsid w:val="009715B9"/>
    <w:rsid w:val="009C1CDA"/>
    <w:rsid w:val="00A03B87"/>
    <w:rsid w:val="00A35841"/>
    <w:rsid w:val="00AE3998"/>
    <w:rsid w:val="00B01885"/>
    <w:rsid w:val="00B17C21"/>
    <w:rsid w:val="00B57B30"/>
    <w:rsid w:val="00C1241D"/>
    <w:rsid w:val="00C82580"/>
    <w:rsid w:val="00CB5878"/>
    <w:rsid w:val="00CD1BC2"/>
    <w:rsid w:val="00D4251D"/>
    <w:rsid w:val="00D80936"/>
    <w:rsid w:val="00D86FCD"/>
    <w:rsid w:val="00E86D80"/>
    <w:rsid w:val="00EB608F"/>
    <w:rsid w:val="00ED5112"/>
    <w:rsid w:val="00EE3A21"/>
    <w:rsid w:val="00F257A0"/>
    <w:rsid w:val="00F37169"/>
    <w:rsid w:val="00F62738"/>
    <w:rsid w:val="00F94925"/>
    <w:rsid w:val="00FB1C5F"/>
    <w:rsid w:val="00FD382C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D5B7A4D-8AEE-454B-8699-18FE0B6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Andale Sans UI" w:cs="Tahoma"/>
      <w:kern w:val="1"/>
      <w:sz w:val="24"/>
      <w:szCs w:val="24"/>
      <w:lang w:eastAsia="ar-SA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563C1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Normlnweb1">
    <w:name w:val="Normální (web)1"/>
    <w:basedOn w:val="Normln"/>
    <w:pPr>
      <w:suppressAutoHyphens w:val="0"/>
      <w:spacing w:before="100" w:after="28"/>
    </w:pPr>
    <w:rPr>
      <w:rFonts w:eastAsia="Times New Roman" w:cs="Times New Roman"/>
    </w:rPr>
  </w:style>
  <w:style w:type="paragraph" w:customStyle="1" w:styleId="Textbubliny1">
    <w:name w:val="Text bubliny1"/>
    <w:basedOn w:val="Normln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9715B9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9715B9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4n-j">
    <w:name w:val="_4n-j"/>
    <w:basedOn w:val="Standardnpsmoodstavce"/>
    <w:rsid w:val="007F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litbazadomov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Links>
    <vt:vector size="6" baseType="variant">
      <vt:variant>
        <vt:i4>5308529</vt:i4>
      </vt:variant>
      <vt:variant>
        <vt:i4>0</vt:i4>
      </vt:variant>
      <vt:variant>
        <vt:i4>0</vt:i4>
      </vt:variant>
      <vt:variant>
        <vt:i4>5</vt:i4>
      </vt:variant>
      <vt:variant>
        <vt:lpwstr>mailto:erc@ekumenickarada.cz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 Vinš</dc:creator>
  <cp:keywords/>
  <cp:lastModifiedBy>Jana Krajčiříková</cp:lastModifiedBy>
  <cp:revision>2</cp:revision>
  <cp:lastPrinted>2022-02-21T12:05:00Z</cp:lastPrinted>
  <dcterms:created xsi:type="dcterms:W3CDTF">2025-06-17T04:35:00Z</dcterms:created>
  <dcterms:modified xsi:type="dcterms:W3CDTF">2025-06-17T04:35:00Z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