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49682" w14:textId="482A2378" w:rsidR="00777078" w:rsidRDefault="0077707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62B18C" wp14:editId="735367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7600" cy="1022400"/>
            <wp:effectExtent l="0" t="0" r="8890" b="6350"/>
            <wp:wrapTight wrapText="bothSides">
              <wp:wrapPolygon edited="0">
                <wp:start x="0" y="0"/>
                <wp:lineTo x="0" y="21332"/>
                <wp:lineTo x="21347" y="21332"/>
                <wp:lineTo x="2134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arevné s textem větší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600" cy="10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E8F59" w14:textId="72E4A210" w:rsidR="007C57D7" w:rsidRPr="00FD360B" w:rsidRDefault="00DD01E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D360B">
        <w:rPr>
          <w:rFonts w:ascii="Arial" w:hAnsi="Arial" w:cs="Arial"/>
          <w:b/>
          <w:bCs/>
          <w:sz w:val="24"/>
          <w:szCs w:val="24"/>
          <w:u w:val="single"/>
        </w:rPr>
        <w:t>Důvodová zpráva k návrhu změny Ústavy CČSH pro zahraničí</w:t>
      </w:r>
    </w:p>
    <w:p w14:paraId="4A952E13" w14:textId="77777777" w:rsidR="00DD01EB" w:rsidRPr="00FD360B" w:rsidRDefault="00DD01EB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14:paraId="6469EFBB" w14:textId="77777777" w:rsidR="00777078" w:rsidRPr="00777078" w:rsidRDefault="00777078" w:rsidP="00777078">
      <w:pPr>
        <w:ind w:left="360"/>
        <w:rPr>
          <w:rFonts w:ascii="Arial" w:hAnsi="Arial" w:cs="Arial"/>
          <w:b/>
          <w:bCs/>
        </w:rPr>
      </w:pPr>
    </w:p>
    <w:p w14:paraId="5C9AA38A" w14:textId="532C7F1C" w:rsidR="00DD01EB" w:rsidRPr="00FD360B" w:rsidRDefault="0003104F" w:rsidP="0003104F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FD360B">
        <w:rPr>
          <w:rFonts w:ascii="Arial" w:hAnsi="Arial" w:cs="Arial"/>
          <w:b/>
          <w:bCs/>
        </w:rPr>
        <w:t>Principy navrhované změny</w:t>
      </w:r>
      <w:r w:rsidR="00DD01EB" w:rsidRPr="00FD360B">
        <w:rPr>
          <w:rFonts w:ascii="Arial" w:hAnsi="Arial" w:cs="Arial"/>
          <w:b/>
          <w:bCs/>
        </w:rPr>
        <w:t xml:space="preserve"> </w:t>
      </w:r>
    </w:p>
    <w:p w14:paraId="2E307764" w14:textId="77777777" w:rsidR="0003104F" w:rsidRPr="00FD360B" w:rsidRDefault="0003104F" w:rsidP="00FD360B">
      <w:pPr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 xml:space="preserve">Církev je jednotná, pokud udržuje jednotu v základech svého učení, obřadech a víře.  Pokud však působí v dalších zemích, musí ve své organizaci reagovat </w:t>
      </w:r>
    </w:p>
    <w:p w14:paraId="1460F5F9" w14:textId="36FDB07F" w:rsidR="0003104F" w:rsidRPr="00FD360B" w:rsidRDefault="0003104F" w:rsidP="00FD360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>Na právní rámec dané země a nabýt subjektivitu podle právního systému dané země a respektovat tento právní rámec – financování, organizační, vztahu duchovních k církvi, činnost ve specifických službách, ...</w:t>
      </w:r>
    </w:p>
    <w:p w14:paraId="47F4A053" w14:textId="176E95E7" w:rsidR="0003104F" w:rsidRPr="00FD360B" w:rsidRDefault="0003104F" w:rsidP="00FD360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 xml:space="preserve">Aby bod a) se nestal bodem odštěpení nebo změny charakteru naší církve, je třeba zachovat společnou diskusi a rozhodování v otázkách věroučných, liturgických </w:t>
      </w:r>
      <w:r w:rsidR="00237C66" w:rsidRPr="00FD360B">
        <w:rPr>
          <w:rFonts w:ascii="Arial" w:hAnsi="Arial" w:cs="Arial"/>
        </w:rPr>
        <w:t xml:space="preserve">a zachovat vzájemnou informovanost a diskusi i nad ostatním prvky života církve včetně výměny </w:t>
      </w:r>
      <w:r w:rsidR="00C80504" w:rsidRPr="00FD360B">
        <w:rPr>
          <w:rFonts w:ascii="Arial" w:hAnsi="Arial" w:cs="Arial"/>
        </w:rPr>
        <w:t>z</w:t>
      </w:r>
      <w:r w:rsidR="00237C66" w:rsidRPr="00FD360B">
        <w:rPr>
          <w:rFonts w:ascii="Arial" w:hAnsi="Arial" w:cs="Arial"/>
        </w:rPr>
        <w:t>ku</w:t>
      </w:r>
      <w:r w:rsidR="00C80504" w:rsidRPr="00FD360B">
        <w:rPr>
          <w:rFonts w:ascii="Arial" w:hAnsi="Arial" w:cs="Arial"/>
        </w:rPr>
        <w:t>šeností.</w:t>
      </w:r>
    </w:p>
    <w:p w14:paraId="291237E0" w14:textId="3C840059" w:rsidR="00237C66" w:rsidRPr="00FD360B" w:rsidRDefault="00237C66" w:rsidP="00FD360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 xml:space="preserve">Návrh kodifikuje již v současnosti „neformálně“ panující stav a dává mu řádnou funkční formu. Zároveň umožňuje zachovat Ústavu CČSH jako funkční centrální dokument pro CČSH i v dalších zemích. </w:t>
      </w:r>
    </w:p>
    <w:p w14:paraId="75868EFB" w14:textId="29C7A05A" w:rsidR="00237C66" w:rsidRPr="00FD360B" w:rsidRDefault="00237C66" w:rsidP="00FD360B">
      <w:pPr>
        <w:ind w:left="360"/>
        <w:jc w:val="both"/>
        <w:rPr>
          <w:rFonts w:ascii="Arial" w:hAnsi="Arial" w:cs="Arial"/>
          <w:i/>
          <w:iCs/>
        </w:rPr>
      </w:pPr>
      <w:r w:rsidRPr="00FD360B">
        <w:rPr>
          <w:rFonts w:ascii="Arial" w:hAnsi="Arial" w:cs="Arial"/>
          <w:i/>
          <w:iCs/>
        </w:rPr>
        <w:t xml:space="preserve">PZN: Neformálně panující – současná kodifikovaná ustanovení se ukázala v praxi jako právně nerealizovatelná. </w:t>
      </w:r>
    </w:p>
    <w:p w14:paraId="274609E7" w14:textId="765EE0A1" w:rsidR="0003104F" w:rsidRPr="00FD360B" w:rsidRDefault="00237C66" w:rsidP="00FD360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FD360B">
        <w:rPr>
          <w:rFonts w:ascii="Arial" w:hAnsi="Arial" w:cs="Arial"/>
          <w:b/>
          <w:bCs/>
        </w:rPr>
        <w:t>Návrhy změn</w:t>
      </w:r>
    </w:p>
    <w:p w14:paraId="16A67399" w14:textId="41EF2FA6" w:rsidR="00237C66" w:rsidRPr="00FD360B" w:rsidRDefault="00237C66" w:rsidP="00FD360B">
      <w:pPr>
        <w:ind w:left="360"/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 xml:space="preserve">Návrh upřesňuje již v současném znění platná ustanovení o tom, že diecézní rada v daném státě vykonává funkci </w:t>
      </w:r>
      <w:r w:rsidR="005A1877" w:rsidRPr="00FD360B">
        <w:rPr>
          <w:rFonts w:ascii="Arial" w:hAnsi="Arial" w:cs="Arial"/>
        </w:rPr>
        <w:t>Ústřední rady. (Samostatný orgán ústřední rady vznikne, pokud v dané zemi budou 2 a více diecézí).</w:t>
      </w:r>
    </w:p>
    <w:p w14:paraId="7F4CB9A9" w14:textId="6A1CB4CE" w:rsidR="005A1877" w:rsidRPr="00FD360B" w:rsidRDefault="005A1877" w:rsidP="00FD360B">
      <w:pPr>
        <w:ind w:left="360"/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>V této logice pak ustanovuje, že diecézní shromáždění plní funkci církevního zastupitelstva. Samostatný orgán je ustanoven v případě, že v dané zemi jsou ustanoveny 2 a více diecézí.</w:t>
      </w:r>
    </w:p>
    <w:p w14:paraId="3B118EB7" w14:textId="3A816C82" w:rsidR="005A1877" w:rsidRPr="00FD360B" w:rsidRDefault="005A1877" w:rsidP="00FD360B">
      <w:pPr>
        <w:ind w:left="360"/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 xml:space="preserve">Pro </w:t>
      </w:r>
      <w:r w:rsidRPr="00FD360B">
        <w:rPr>
          <w:rFonts w:ascii="Arial" w:hAnsi="Arial" w:cs="Arial"/>
          <w:b/>
          <w:bCs/>
        </w:rPr>
        <w:t xml:space="preserve">zachování jednoty církve </w:t>
      </w:r>
      <w:r w:rsidRPr="00FD360B">
        <w:rPr>
          <w:rFonts w:ascii="Arial" w:hAnsi="Arial" w:cs="Arial"/>
        </w:rPr>
        <w:t>vysílá každé církevní zastupitelstvo (případě diecéze) 3 své zástupce</w:t>
      </w:r>
      <w:r w:rsidR="00D338C0" w:rsidRPr="00FD360B">
        <w:rPr>
          <w:rFonts w:ascii="Arial" w:hAnsi="Arial" w:cs="Arial"/>
        </w:rPr>
        <w:t xml:space="preserve"> s hlasem poradním</w:t>
      </w:r>
      <w:r w:rsidRPr="00FD360B">
        <w:rPr>
          <w:rFonts w:ascii="Arial" w:hAnsi="Arial" w:cs="Arial"/>
        </w:rPr>
        <w:t xml:space="preserve">. </w:t>
      </w:r>
      <w:r w:rsidR="00B3172E" w:rsidRPr="00FD360B">
        <w:rPr>
          <w:rFonts w:ascii="Arial" w:hAnsi="Arial" w:cs="Arial"/>
        </w:rPr>
        <w:t xml:space="preserve">Patriarcha je duchovní hlavou církve. Svěcení a obřady platí v celé církvi. </w:t>
      </w:r>
    </w:p>
    <w:p w14:paraId="1A9E3F2E" w14:textId="022D90F1" w:rsidR="005A1877" w:rsidRPr="00FD360B" w:rsidRDefault="005A1877" w:rsidP="00FD360B">
      <w:pPr>
        <w:ind w:left="360"/>
        <w:jc w:val="both"/>
        <w:rPr>
          <w:rFonts w:ascii="Arial" w:hAnsi="Arial" w:cs="Arial"/>
        </w:rPr>
      </w:pPr>
      <w:r w:rsidRPr="00FD360B">
        <w:rPr>
          <w:rFonts w:ascii="Arial" w:hAnsi="Arial" w:cs="Arial"/>
          <w:b/>
          <w:bCs/>
        </w:rPr>
        <w:t>Církevní sněm</w:t>
      </w:r>
      <w:r w:rsidRPr="00FD360B">
        <w:rPr>
          <w:rFonts w:ascii="Arial" w:hAnsi="Arial" w:cs="Arial"/>
        </w:rPr>
        <w:t xml:space="preserve"> je centrálním orgánem celku církve </w:t>
      </w:r>
      <w:r w:rsidR="00D338C0" w:rsidRPr="00FD360B">
        <w:rPr>
          <w:rFonts w:ascii="Arial" w:hAnsi="Arial" w:cs="Arial"/>
        </w:rPr>
        <w:t>v</w:t>
      </w:r>
      <w:r w:rsidRPr="00FD360B">
        <w:rPr>
          <w:rFonts w:ascii="Arial" w:hAnsi="Arial" w:cs="Arial"/>
        </w:rPr>
        <w:t>e všech zemích.</w:t>
      </w:r>
    </w:p>
    <w:p w14:paraId="4F38F34F" w14:textId="74E391AD" w:rsidR="005A1877" w:rsidRPr="00FD360B" w:rsidRDefault="005A1877" w:rsidP="00FD360B">
      <w:pPr>
        <w:ind w:left="360"/>
        <w:jc w:val="both"/>
        <w:rPr>
          <w:rFonts w:ascii="Arial" w:hAnsi="Arial" w:cs="Arial"/>
        </w:rPr>
      </w:pPr>
      <w:r w:rsidRPr="00FD360B">
        <w:rPr>
          <w:rFonts w:ascii="Arial" w:hAnsi="Arial" w:cs="Arial"/>
          <w:b/>
          <w:bCs/>
        </w:rPr>
        <w:t xml:space="preserve">Cílem je, </w:t>
      </w:r>
      <w:r w:rsidRPr="00FD360B">
        <w:rPr>
          <w:rFonts w:ascii="Arial" w:hAnsi="Arial" w:cs="Arial"/>
        </w:rPr>
        <w:t xml:space="preserve">aby </w:t>
      </w:r>
      <w:r w:rsidR="00D338C0" w:rsidRPr="00FD360B">
        <w:rPr>
          <w:rFonts w:ascii="Arial" w:hAnsi="Arial" w:cs="Arial"/>
        </w:rPr>
        <w:t xml:space="preserve">si </w:t>
      </w:r>
      <w:r w:rsidRPr="00FD360B">
        <w:rPr>
          <w:rFonts w:ascii="Arial" w:hAnsi="Arial" w:cs="Arial"/>
        </w:rPr>
        <w:t xml:space="preserve">církev v dané zemi vytvářela předpisy, které jsou vyhrazeny zastupitelstvu na svém území. Jak ukazuje dosavadní praxe, není praktické a realizovatelné, aby jedno Církevní zastupitelstvo bylo schopno prakticky řešit problematiku jiné země. </w:t>
      </w:r>
    </w:p>
    <w:p w14:paraId="5C47D726" w14:textId="7B7C8CBD" w:rsidR="005A1877" w:rsidRPr="00FD360B" w:rsidRDefault="005A1877" w:rsidP="00FD360B">
      <w:pPr>
        <w:ind w:left="360"/>
        <w:jc w:val="both"/>
        <w:rPr>
          <w:rFonts w:ascii="Arial" w:hAnsi="Arial" w:cs="Arial"/>
        </w:rPr>
      </w:pPr>
      <w:r w:rsidRPr="00FD360B">
        <w:rPr>
          <w:rFonts w:ascii="Arial" w:hAnsi="Arial" w:cs="Arial"/>
          <w:b/>
          <w:bCs/>
        </w:rPr>
        <w:t xml:space="preserve">Církev v dané zemi tak vytváří své předpisy </w:t>
      </w:r>
      <w:r w:rsidRPr="00FD360B">
        <w:rPr>
          <w:rFonts w:ascii="Arial" w:hAnsi="Arial" w:cs="Arial"/>
        </w:rPr>
        <w:t>organizační, hospodářské a zaměstnanecké s ohledem na právní řád dané zem</w:t>
      </w:r>
      <w:r w:rsidR="00D338C0" w:rsidRPr="00FD360B">
        <w:rPr>
          <w:rFonts w:ascii="Arial" w:hAnsi="Arial" w:cs="Arial"/>
        </w:rPr>
        <w:t>ě</w:t>
      </w:r>
      <w:r w:rsidRPr="00FD360B">
        <w:rPr>
          <w:rFonts w:ascii="Arial" w:hAnsi="Arial" w:cs="Arial"/>
        </w:rPr>
        <w:t xml:space="preserve"> včetně statutárních orgánů jednotlivých stupňů s tím, že orgány NO</w:t>
      </w:r>
      <w:r w:rsidR="00D338C0" w:rsidRPr="00FD360B">
        <w:rPr>
          <w:rFonts w:ascii="Arial" w:hAnsi="Arial" w:cs="Arial"/>
        </w:rPr>
        <w:t xml:space="preserve"> a d</w:t>
      </w:r>
      <w:r w:rsidRPr="00FD360B">
        <w:rPr>
          <w:rFonts w:ascii="Arial" w:hAnsi="Arial" w:cs="Arial"/>
        </w:rPr>
        <w:t>iecéze jsou vždy kolektivní a je zachovávána parita mezi duchovními a laiky jako minimální standard s tím, že duchovních může být méně. Nesmí však být pominuti.</w:t>
      </w:r>
    </w:p>
    <w:p w14:paraId="5B489EF4" w14:textId="06067FBE" w:rsidR="005A1877" w:rsidRPr="00FD360B" w:rsidRDefault="005A1877" w:rsidP="00FD360B">
      <w:pPr>
        <w:ind w:left="360"/>
        <w:jc w:val="both"/>
        <w:rPr>
          <w:rFonts w:ascii="Arial" w:hAnsi="Arial" w:cs="Arial"/>
        </w:rPr>
      </w:pPr>
      <w:r w:rsidRPr="00FD360B">
        <w:rPr>
          <w:rFonts w:ascii="Arial" w:hAnsi="Arial" w:cs="Arial"/>
          <w:b/>
          <w:bCs/>
        </w:rPr>
        <w:t>Stejně tak určuje kritéria pro své duchovní</w:t>
      </w:r>
      <w:r w:rsidRPr="00FD360B">
        <w:rPr>
          <w:rFonts w:ascii="Arial" w:hAnsi="Arial" w:cs="Arial"/>
        </w:rPr>
        <w:t xml:space="preserve"> (kdy zůstává zachováno kritérium teologického studia magisterského stupně pro kněze) a volby biskupa, který je vždy knězem CČSH</w:t>
      </w:r>
      <w:r w:rsidR="00D338C0" w:rsidRPr="00FD360B">
        <w:rPr>
          <w:rFonts w:ascii="Arial" w:hAnsi="Arial" w:cs="Arial"/>
        </w:rPr>
        <w:t>.</w:t>
      </w:r>
      <w:r w:rsidRPr="00FD360B">
        <w:rPr>
          <w:rFonts w:ascii="Arial" w:hAnsi="Arial" w:cs="Arial"/>
        </w:rPr>
        <w:t xml:space="preserve"> </w:t>
      </w:r>
    </w:p>
    <w:p w14:paraId="0D0D67B4" w14:textId="4EBE9266" w:rsidR="005A1877" w:rsidRPr="00FD360B" w:rsidRDefault="00B3172E" w:rsidP="00FD360B">
      <w:pPr>
        <w:ind w:left="360"/>
        <w:jc w:val="both"/>
        <w:rPr>
          <w:rFonts w:ascii="Arial" w:hAnsi="Arial" w:cs="Arial"/>
        </w:rPr>
      </w:pPr>
      <w:r w:rsidRPr="00FD360B">
        <w:rPr>
          <w:rFonts w:ascii="Arial" w:hAnsi="Arial" w:cs="Arial"/>
          <w:b/>
          <w:bCs/>
        </w:rPr>
        <w:lastRenderedPageBreak/>
        <w:t xml:space="preserve">Vztah k celku církve je zachován </w:t>
      </w:r>
      <w:r w:rsidRPr="00FD360B">
        <w:rPr>
          <w:rFonts w:ascii="Arial" w:hAnsi="Arial" w:cs="Arial"/>
        </w:rPr>
        <w:t>vysíláním členů s hlasem poradním do CZ dalších zemí; církev se podílí na diskus</w:t>
      </w:r>
      <w:r w:rsidR="00D338C0" w:rsidRPr="00FD360B">
        <w:rPr>
          <w:rFonts w:ascii="Arial" w:hAnsi="Arial" w:cs="Arial"/>
        </w:rPr>
        <w:t>n</w:t>
      </w:r>
      <w:r w:rsidRPr="00FD360B">
        <w:rPr>
          <w:rFonts w:ascii="Arial" w:hAnsi="Arial" w:cs="Arial"/>
        </w:rPr>
        <w:t xml:space="preserve">ích jednáních sněmu a jeho orgánů, </w:t>
      </w:r>
      <w:r w:rsidR="00D338C0" w:rsidRPr="00FD360B">
        <w:rPr>
          <w:rFonts w:ascii="Arial" w:hAnsi="Arial" w:cs="Arial"/>
        </w:rPr>
        <w:t>c</w:t>
      </w:r>
      <w:r w:rsidRPr="00FD360B">
        <w:rPr>
          <w:rFonts w:ascii="Arial" w:hAnsi="Arial" w:cs="Arial"/>
        </w:rPr>
        <w:t xml:space="preserve">írkevního kárného výboru. </w:t>
      </w:r>
    </w:p>
    <w:p w14:paraId="7F22DD9C" w14:textId="77777777" w:rsidR="00B3172E" w:rsidRPr="00FD360B" w:rsidRDefault="00B3172E" w:rsidP="00FD360B">
      <w:pPr>
        <w:ind w:left="426"/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 xml:space="preserve">Svěcení kněží je platné v celku církve. Duchovní úkony, svátosti jsou platné v celku církve. Biskup je biskupem v rámci celé církve. </w:t>
      </w:r>
    </w:p>
    <w:p w14:paraId="779CA946" w14:textId="77777777" w:rsidR="00B3172E" w:rsidRPr="00FD360B" w:rsidRDefault="00B3172E" w:rsidP="00FD360B">
      <w:pPr>
        <w:ind w:left="426"/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 xml:space="preserve">Patriarcha je nejvyšším duchovním představitelem celku církve. Podporuje svou osobností a duchovní autoritou rozvoj a činnost v dané zemi. Má právo se zúčastnit jednání vrcholných orgánů v dané zemi s hlasem poradním včetně synody duchovenstva dané země. </w:t>
      </w:r>
    </w:p>
    <w:p w14:paraId="5D63D774" w14:textId="60757EE3" w:rsidR="00B3172E" w:rsidRPr="00FD360B" w:rsidRDefault="00B3172E" w:rsidP="00FD360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FD360B">
        <w:rPr>
          <w:rFonts w:ascii="Arial" w:hAnsi="Arial" w:cs="Arial"/>
          <w:b/>
          <w:bCs/>
        </w:rPr>
        <w:t>Vznik církve v určité zemi</w:t>
      </w:r>
    </w:p>
    <w:p w14:paraId="6FD42DEA" w14:textId="77EAA6E6" w:rsidR="00B3172E" w:rsidRPr="00FD360B" w:rsidRDefault="00B3172E" w:rsidP="00FD360B">
      <w:pPr>
        <w:ind w:left="360"/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>Církev je v SR ustanovena, obdobně jako v</w:t>
      </w:r>
      <w:r w:rsidR="00D338C0" w:rsidRPr="00FD360B">
        <w:rPr>
          <w:rFonts w:ascii="Arial" w:hAnsi="Arial" w:cs="Arial"/>
        </w:rPr>
        <w:t> </w:t>
      </w:r>
      <w:r w:rsidRPr="00FD360B">
        <w:rPr>
          <w:rFonts w:ascii="Arial" w:hAnsi="Arial" w:cs="Arial"/>
        </w:rPr>
        <w:t>ČR</w:t>
      </w:r>
      <w:r w:rsidR="00D338C0" w:rsidRPr="00FD360B">
        <w:rPr>
          <w:rFonts w:ascii="Arial" w:hAnsi="Arial" w:cs="Arial"/>
        </w:rPr>
        <w:t>,</w:t>
      </w:r>
      <w:r w:rsidRPr="00FD360B">
        <w:rPr>
          <w:rFonts w:ascii="Arial" w:hAnsi="Arial" w:cs="Arial"/>
        </w:rPr>
        <w:t xml:space="preserve"> ze zákona. Tato situace se již nebude opakovat a církev bude ustanovována od základní složky – </w:t>
      </w:r>
      <w:r w:rsidR="00D338C0" w:rsidRPr="00FD360B">
        <w:rPr>
          <w:rFonts w:ascii="Arial" w:hAnsi="Arial" w:cs="Arial"/>
        </w:rPr>
        <w:t>n</w:t>
      </w:r>
      <w:r w:rsidRPr="00FD360B">
        <w:rPr>
          <w:rFonts w:ascii="Arial" w:hAnsi="Arial" w:cs="Arial"/>
        </w:rPr>
        <w:t xml:space="preserve">áboženské obce, ustanovené dle zákonů dané země. Návrh upřesňuje, jak se určuje „patronát“ nad vznikem NO a dalším rozvojem církve v dané zemi. </w:t>
      </w:r>
    </w:p>
    <w:p w14:paraId="37AE41FB" w14:textId="77777777" w:rsidR="00B3172E" w:rsidRPr="00FD360B" w:rsidRDefault="00B3172E" w:rsidP="00FD360B">
      <w:pPr>
        <w:ind w:left="360"/>
        <w:jc w:val="both"/>
        <w:rPr>
          <w:rFonts w:ascii="Arial" w:hAnsi="Arial" w:cs="Arial"/>
        </w:rPr>
      </w:pPr>
    </w:p>
    <w:p w14:paraId="556B0C67" w14:textId="48D5C4F5" w:rsidR="00B3172E" w:rsidRPr="00FD360B" w:rsidRDefault="00B3172E" w:rsidP="00FD360B">
      <w:pPr>
        <w:ind w:left="360"/>
        <w:jc w:val="both"/>
        <w:rPr>
          <w:rFonts w:ascii="Arial" w:hAnsi="Arial" w:cs="Arial"/>
        </w:rPr>
      </w:pPr>
      <w:r w:rsidRPr="00FD360B">
        <w:rPr>
          <w:rFonts w:ascii="Arial" w:hAnsi="Arial" w:cs="Arial"/>
        </w:rPr>
        <w:t>Radek Zapletal</w:t>
      </w:r>
    </w:p>
    <w:p w14:paraId="68CBB647" w14:textId="77777777" w:rsidR="00B3172E" w:rsidRPr="00B3172E" w:rsidRDefault="00B3172E" w:rsidP="00FD360B">
      <w:pPr>
        <w:ind w:left="426"/>
        <w:jc w:val="both"/>
        <w:rPr>
          <w:sz w:val="24"/>
          <w:szCs w:val="24"/>
        </w:rPr>
      </w:pPr>
    </w:p>
    <w:p w14:paraId="772059DE" w14:textId="1C0D768B" w:rsidR="00FD360B" w:rsidRPr="00FD360B" w:rsidRDefault="00FD360B" w:rsidP="00FD360B">
      <w:pPr>
        <w:spacing w:line="240" w:lineRule="auto"/>
        <w:jc w:val="both"/>
        <w:rPr>
          <w:rFonts w:ascii="Arial" w:eastAsia="Times New Roman" w:hAnsi="Arial" w:cs="Arial"/>
          <w:b/>
          <w:i/>
          <w:color w:val="222222"/>
          <w:lang w:eastAsia="cs-CZ"/>
        </w:rPr>
      </w:pPr>
      <w:r w:rsidRPr="00FD360B">
        <w:rPr>
          <w:rFonts w:ascii="Arial" w:eastAsia="Times New Roman" w:hAnsi="Arial" w:cs="Arial"/>
          <w:b/>
          <w:i/>
          <w:color w:val="222222"/>
          <w:lang w:eastAsia="cs-CZ"/>
        </w:rPr>
        <w:t>Legislativně-právní výbor návrh předkládá do celocírkevní diskuse jako pracovní materiál, připravený sekcí LPV pro koordinaci českého a slovenského církevně-právního prostředí, ke kterému zatím LPV nezaujal stanovisko a dále jej projednává.</w:t>
      </w:r>
    </w:p>
    <w:p w14:paraId="1A5DCF50" w14:textId="77777777" w:rsidR="005F5237" w:rsidRDefault="005F5237" w:rsidP="005F5237">
      <w:pPr>
        <w:pStyle w:val="Default"/>
        <w:rPr>
          <w:b/>
          <w:i/>
          <w:color w:val="00B050"/>
          <w:u w:val="single"/>
        </w:rPr>
      </w:pPr>
    </w:p>
    <w:p w14:paraId="10093289" w14:textId="27BD0B0E" w:rsidR="005F5237" w:rsidRPr="005F5237" w:rsidRDefault="005F5237" w:rsidP="005F5237">
      <w:pPr>
        <w:pStyle w:val="Default"/>
        <w:rPr>
          <w:b/>
          <w:i/>
          <w:color w:val="00B050"/>
          <w:u w:val="single"/>
        </w:rPr>
      </w:pPr>
      <w:r w:rsidRPr="005F5237">
        <w:rPr>
          <w:b/>
          <w:i/>
          <w:color w:val="00B050"/>
          <w:u w:val="single"/>
        </w:rPr>
        <w:t>Všechny navržené změny jsou v textu Ústavy vyznačeny zeleně.</w:t>
      </w:r>
    </w:p>
    <w:p w14:paraId="7BC536A7" w14:textId="77777777" w:rsidR="00B3172E" w:rsidRPr="00B3172E" w:rsidRDefault="00B3172E" w:rsidP="00FD360B">
      <w:pPr>
        <w:ind w:left="360"/>
        <w:jc w:val="both"/>
        <w:rPr>
          <w:sz w:val="24"/>
          <w:szCs w:val="24"/>
        </w:rPr>
      </w:pPr>
    </w:p>
    <w:p w14:paraId="495C0E7F" w14:textId="77777777" w:rsidR="005A1877" w:rsidRPr="00237C66" w:rsidRDefault="005A1877" w:rsidP="00237C66">
      <w:pPr>
        <w:ind w:left="360"/>
        <w:rPr>
          <w:sz w:val="24"/>
          <w:szCs w:val="24"/>
        </w:rPr>
      </w:pPr>
    </w:p>
    <w:p w14:paraId="10A01462" w14:textId="77777777" w:rsidR="00237C66" w:rsidRPr="00237C66" w:rsidRDefault="00237C66" w:rsidP="00237C66">
      <w:pPr>
        <w:ind w:left="360"/>
        <w:rPr>
          <w:b/>
          <w:bCs/>
          <w:sz w:val="24"/>
          <w:szCs w:val="24"/>
        </w:rPr>
      </w:pPr>
    </w:p>
    <w:sectPr w:rsidR="00237C66" w:rsidRPr="00237C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F31B9" w14:textId="77777777" w:rsidR="00396A2E" w:rsidRDefault="00396A2E" w:rsidP="0003104F">
      <w:pPr>
        <w:spacing w:after="0" w:line="240" w:lineRule="auto"/>
      </w:pPr>
      <w:r>
        <w:separator/>
      </w:r>
    </w:p>
  </w:endnote>
  <w:endnote w:type="continuationSeparator" w:id="0">
    <w:p w14:paraId="04491B85" w14:textId="77777777" w:rsidR="00396A2E" w:rsidRDefault="00396A2E" w:rsidP="0003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58F83" w14:textId="77777777" w:rsidR="00396A2E" w:rsidRDefault="00396A2E" w:rsidP="0003104F">
      <w:pPr>
        <w:spacing w:after="0" w:line="240" w:lineRule="auto"/>
      </w:pPr>
      <w:r>
        <w:separator/>
      </w:r>
    </w:p>
  </w:footnote>
  <w:footnote w:type="continuationSeparator" w:id="0">
    <w:p w14:paraId="49AF84ED" w14:textId="77777777" w:rsidR="00396A2E" w:rsidRDefault="00396A2E" w:rsidP="0003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B9571" w14:textId="5B014FEE" w:rsidR="0003104F" w:rsidRDefault="0003104F" w:rsidP="0003104F">
    <w:pPr>
      <w:pStyle w:val="Zhlav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7707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77078">
      <w:rPr>
        <w:b/>
        <w:bCs/>
        <w:noProof/>
      </w:rPr>
      <w:t>2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FF9"/>
    <w:multiLevelType w:val="hybridMultilevel"/>
    <w:tmpl w:val="A92811E6"/>
    <w:lvl w:ilvl="0" w:tplc="E33E6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C0283"/>
    <w:multiLevelType w:val="hybridMultilevel"/>
    <w:tmpl w:val="B6BE4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27CA2"/>
    <w:multiLevelType w:val="hybridMultilevel"/>
    <w:tmpl w:val="A492DCF6"/>
    <w:lvl w:ilvl="0" w:tplc="C764F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C3EF3"/>
    <w:multiLevelType w:val="hybridMultilevel"/>
    <w:tmpl w:val="BA3AE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EB"/>
    <w:rsid w:val="0003104F"/>
    <w:rsid w:val="000C6C65"/>
    <w:rsid w:val="00237C66"/>
    <w:rsid w:val="002A3527"/>
    <w:rsid w:val="002D2413"/>
    <w:rsid w:val="00396A2E"/>
    <w:rsid w:val="005A1877"/>
    <w:rsid w:val="005F5237"/>
    <w:rsid w:val="006870F7"/>
    <w:rsid w:val="00777078"/>
    <w:rsid w:val="007C57D7"/>
    <w:rsid w:val="00870EE2"/>
    <w:rsid w:val="008D7AE9"/>
    <w:rsid w:val="008E2210"/>
    <w:rsid w:val="00A35FE7"/>
    <w:rsid w:val="00B3172E"/>
    <w:rsid w:val="00B3269D"/>
    <w:rsid w:val="00B4154B"/>
    <w:rsid w:val="00B46EA0"/>
    <w:rsid w:val="00B9315D"/>
    <w:rsid w:val="00C80504"/>
    <w:rsid w:val="00D02C8C"/>
    <w:rsid w:val="00D24CAD"/>
    <w:rsid w:val="00D338C0"/>
    <w:rsid w:val="00DD01EB"/>
    <w:rsid w:val="00FD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B7F6"/>
  <w15:chartTrackingRefBased/>
  <w15:docId w15:val="{1BE23B2D-6297-44DF-B56B-5EB407B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0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0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0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0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0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0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0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0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0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0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0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01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01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01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01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01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01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0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0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0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01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01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01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0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01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01E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104F"/>
  </w:style>
  <w:style w:type="paragraph" w:styleId="Zpat">
    <w:name w:val="footer"/>
    <w:basedOn w:val="Normln"/>
    <w:link w:val="ZpatChar"/>
    <w:uiPriority w:val="99"/>
    <w:unhideWhenUsed/>
    <w:rsid w:val="0003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104F"/>
  </w:style>
  <w:style w:type="paragraph" w:customStyle="1" w:styleId="Default">
    <w:name w:val="Default"/>
    <w:rsid w:val="005F52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1FFC3-05E6-4AFD-B80C-F910E77C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Zapletal</dc:creator>
  <cp:keywords/>
  <dc:description/>
  <cp:lastModifiedBy>Jana Krajčiříková</cp:lastModifiedBy>
  <cp:revision>4</cp:revision>
  <dcterms:created xsi:type="dcterms:W3CDTF">2026-03-11T10:55:00Z</dcterms:created>
  <dcterms:modified xsi:type="dcterms:W3CDTF">2026-03-13T09:59:00Z</dcterms:modified>
</cp:coreProperties>
</file>